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17E49" w14:textId="73288B75" w:rsidR="00D4156D" w:rsidRPr="0091331F" w:rsidRDefault="00544DB5" w:rsidP="00DF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 </w:t>
      </w:r>
      <w:r w:rsidR="00DD23DD">
        <w:rPr>
          <w:b/>
          <w:sz w:val="28"/>
          <w:szCs w:val="28"/>
        </w:rPr>
        <w:t>Psychology</w:t>
      </w:r>
      <w:r>
        <w:rPr>
          <w:b/>
          <w:sz w:val="28"/>
          <w:szCs w:val="28"/>
        </w:rPr>
        <w:t xml:space="preserve">: </w:t>
      </w:r>
      <w:r w:rsidR="00F156DB">
        <w:rPr>
          <w:b/>
          <w:sz w:val="28"/>
          <w:szCs w:val="28"/>
        </w:rPr>
        <w:t>Response</w:t>
      </w:r>
      <w:r w:rsidR="006A619A" w:rsidRPr="0091331F">
        <w:rPr>
          <w:b/>
          <w:sz w:val="28"/>
          <w:szCs w:val="28"/>
        </w:rPr>
        <w:t xml:space="preserve"> Notebook</w:t>
      </w:r>
    </w:p>
    <w:p w14:paraId="5F2C6B03" w14:textId="77777777" w:rsidR="00DF5D61" w:rsidRPr="0091331F" w:rsidRDefault="00DF5D61" w:rsidP="00D4156D">
      <w:pPr>
        <w:jc w:val="center"/>
        <w:rPr>
          <w:b/>
          <w:sz w:val="28"/>
          <w:szCs w:val="28"/>
        </w:rPr>
      </w:pPr>
    </w:p>
    <w:p w14:paraId="46122B84" w14:textId="526FC4FC" w:rsidR="00DF5D61" w:rsidRPr="00DD23DD" w:rsidRDefault="00544DB5" w:rsidP="00DF5D61">
      <w:r>
        <w:rPr>
          <w:b/>
        </w:rPr>
        <w:t>Directions</w:t>
      </w:r>
      <w:r w:rsidR="00DF5D61" w:rsidRPr="0091331F">
        <w:rPr>
          <w:b/>
        </w:rPr>
        <w:t>:</w:t>
      </w:r>
      <w:r w:rsidR="00DF5D61" w:rsidRPr="0091331F">
        <w:t xml:space="preserve"> </w:t>
      </w:r>
      <w:r w:rsidR="00DD23DD">
        <w:t xml:space="preserve">Response time. Whether you've just watched a horrifyingly graphic documentary about cornea surgery or listened to a riveting hour of </w:t>
      </w:r>
      <w:proofErr w:type="spellStart"/>
      <w:r w:rsidR="00DD23DD">
        <w:rPr>
          <w:i/>
        </w:rPr>
        <w:t>Radiolab</w:t>
      </w:r>
      <w:proofErr w:type="spellEnd"/>
      <w:r w:rsidR="00DD23DD">
        <w:t xml:space="preserve">, we're sure you have some thoughts. </w:t>
      </w:r>
      <w:proofErr w:type="gramStart"/>
      <w:r w:rsidR="00DD23DD">
        <w:t>Shmoop them to us below.</w:t>
      </w:r>
      <w:proofErr w:type="gramEnd"/>
    </w:p>
    <w:p w14:paraId="38D67D7A" w14:textId="77777777" w:rsidR="00D4156D" w:rsidRPr="0091331F" w:rsidRDefault="00D4156D" w:rsidP="00D4156D"/>
    <w:tbl>
      <w:tblPr>
        <w:tblW w:w="10192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4450"/>
        <w:gridCol w:w="5186"/>
      </w:tblGrid>
      <w:tr w:rsidR="00C75E9A" w:rsidRPr="0091331F" w14:paraId="3CF39433" w14:textId="77777777" w:rsidTr="00C75E9A">
        <w:trPr>
          <w:jc w:val="center"/>
        </w:trPr>
        <w:tc>
          <w:tcPr>
            <w:tcW w:w="5006" w:type="dxa"/>
            <w:gridSpan w:val="2"/>
            <w:vAlign w:val="center"/>
          </w:tcPr>
          <w:p w14:paraId="1F232B23" w14:textId="77777777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  <w:r w:rsidRPr="0091331F">
              <w:rPr>
                <w:b/>
                <w:sz w:val="28"/>
                <w:szCs w:val="28"/>
              </w:rPr>
              <w:t>Title of Text:</w:t>
            </w:r>
          </w:p>
          <w:p w14:paraId="233AA9D8" w14:textId="77777777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</w:p>
          <w:p w14:paraId="0A03798F" w14:textId="19BA83DF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186" w:type="dxa"/>
            <w:vAlign w:val="center"/>
          </w:tcPr>
          <w:p w14:paraId="79CF27CC" w14:textId="77777777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  <w:r w:rsidRPr="0091331F">
              <w:rPr>
                <w:b/>
                <w:sz w:val="28"/>
                <w:szCs w:val="28"/>
              </w:rPr>
              <w:t>Author of Text:</w:t>
            </w:r>
          </w:p>
          <w:p w14:paraId="1B36C4A8" w14:textId="77777777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</w:p>
          <w:p w14:paraId="425B2051" w14:textId="2361CBAB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</w:p>
        </w:tc>
      </w:tr>
      <w:tr w:rsidR="00C75E9A" w:rsidRPr="0091331F" w14:paraId="2244DD48" w14:textId="77777777" w:rsidTr="00C75E9A">
        <w:trPr>
          <w:jc w:val="center"/>
        </w:trPr>
        <w:tc>
          <w:tcPr>
            <w:tcW w:w="10192" w:type="dxa"/>
            <w:gridSpan w:val="3"/>
            <w:vAlign w:val="center"/>
          </w:tcPr>
          <w:p w14:paraId="12FE2C97" w14:textId="5A1DE8B5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  <w:r w:rsidRPr="0091331F">
              <w:rPr>
                <w:b/>
                <w:sz w:val="28"/>
                <w:szCs w:val="28"/>
              </w:rPr>
              <w:t>Text</w:t>
            </w:r>
            <w:r w:rsidR="00544DB5">
              <w:rPr>
                <w:b/>
                <w:sz w:val="28"/>
                <w:szCs w:val="28"/>
              </w:rPr>
              <w:t>'</w:t>
            </w:r>
            <w:r w:rsidRPr="0091331F">
              <w:rPr>
                <w:b/>
                <w:sz w:val="28"/>
                <w:szCs w:val="28"/>
              </w:rPr>
              <w:t>s and/or Author</w:t>
            </w:r>
            <w:r w:rsidR="00544DB5">
              <w:rPr>
                <w:b/>
                <w:sz w:val="28"/>
                <w:szCs w:val="28"/>
              </w:rPr>
              <w:t>'</w:t>
            </w:r>
            <w:r w:rsidRPr="0091331F">
              <w:rPr>
                <w:b/>
                <w:sz w:val="28"/>
                <w:szCs w:val="28"/>
              </w:rPr>
              <w:t xml:space="preserve">s Background: </w:t>
            </w:r>
          </w:p>
          <w:p w14:paraId="0F6376FA" w14:textId="48B174AE" w:rsidR="00C75E9A" w:rsidRPr="0091331F" w:rsidRDefault="00C75E9A" w:rsidP="00661B4B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Use this space to discuss context. For example:</w:t>
            </w:r>
          </w:p>
          <w:p w14:paraId="75D8024D" w14:textId="44B52EAC" w:rsidR="00C75E9A" w:rsidRPr="0091331F" w:rsidRDefault="00C75E9A" w:rsidP="00661B4B">
            <w:pPr>
              <w:pStyle w:val="BodyText2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 xml:space="preserve">How does text fit into the </w:t>
            </w:r>
            <w:r w:rsidR="00DD23DD">
              <w:rPr>
                <w:rFonts w:ascii="Times New Roman" w:hAnsi="Times New Roman" w:cs="Times New Roman"/>
                <w:color w:val="auto"/>
                <w:sz w:val="24"/>
              </w:rPr>
              <w:t xml:space="preserve">scientific, </w:t>
            </w: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 xml:space="preserve">historical, political, social, or cultural mix of its time? </w:t>
            </w:r>
          </w:p>
          <w:p w14:paraId="7ADD27A0" w14:textId="785E7EDA" w:rsidR="00C75E9A" w:rsidRPr="0091331F" w:rsidRDefault="00C75E9A" w:rsidP="00661B4B">
            <w:pPr>
              <w:pStyle w:val="BodyText2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Is the author responding to an existing issue</w:t>
            </w:r>
            <w:r w:rsidR="00DD23DD">
              <w:rPr>
                <w:rFonts w:ascii="Times New Roman" w:hAnsi="Times New Roman" w:cs="Times New Roman"/>
                <w:color w:val="auto"/>
                <w:sz w:val="24"/>
              </w:rPr>
              <w:t xml:space="preserve"> or presenting a new one? If it's the first one</w:t>
            </w: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 xml:space="preserve">, </w:t>
            </w:r>
            <w:r w:rsidR="00DD23DD">
              <w:rPr>
                <w:rFonts w:ascii="Times New Roman" w:hAnsi="Times New Roman" w:cs="Times New Roman"/>
                <w:color w:val="auto"/>
                <w:sz w:val="24"/>
              </w:rPr>
              <w:t>the</w:t>
            </w:r>
            <w:r w:rsidR="00BE2ABC">
              <w:rPr>
                <w:rFonts w:ascii="Times New Roman" w:hAnsi="Times New Roman" w:cs="Times New Roman"/>
                <w:color w:val="auto"/>
                <w:sz w:val="24"/>
              </w:rPr>
              <w:t>n</w:t>
            </w:r>
            <w:r w:rsidR="00DD23DD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 xml:space="preserve">how do his/her ideas fit into the ongoing </w:t>
            </w:r>
            <w:r w:rsidR="00DD23DD">
              <w:rPr>
                <w:rFonts w:ascii="Times New Roman" w:hAnsi="Times New Roman" w:cs="Times New Roman"/>
                <w:color w:val="auto"/>
                <w:sz w:val="24"/>
              </w:rPr>
              <w:t xml:space="preserve">scientific </w:t>
            </w: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dialogue?</w:t>
            </w:r>
          </w:p>
          <w:p w14:paraId="6FF84390" w14:textId="399C4F1E" w:rsidR="00C75E9A" w:rsidRPr="0091331F" w:rsidRDefault="00C75E9A" w:rsidP="00C75E9A">
            <w:pPr>
              <w:outlineLvl w:val="0"/>
              <w:rPr>
                <w:sz w:val="28"/>
                <w:szCs w:val="28"/>
              </w:rPr>
            </w:pPr>
          </w:p>
        </w:tc>
      </w:tr>
      <w:tr w:rsidR="00D4156D" w:rsidRPr="0091331F" w14:paraId="1FDAFA4D" w14:textId="77777777" w:rsidTr="00C75E9A">
        <w:trPr>
          <w:jc w:val="center"/>
        </w:trPr>
        <w:tc>
          <w:tcPr>
            <w:tcW w:w="5006" w:type="dxa"/>
            <w:gridSpan w:val="2"/>
            <w:vAlign w:val="center"/>
          </w:tcPr>
          <w:p w14:paraId="17988BB0" w14:textId="6FD040B7" w:rsidR="00D4156D" w:rsidRPr="0091331F" w:rsidRDefault="006A619A" w:rsidP="006A619A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91331F">
              <w:rPr>
                <w:b/>
                <w:sz w:val="28"/>
                <w:szCs w:val="28"/>
              </w:rPr>
              <w:t>Quotes</w:t>
            </w:r>
          </w:p>
        </w:tc>
        <w:tc>
          <w:tcPr>
            <w:tcW w:w="5186" w:type="dxa"/>
            <w:vAlign w:val="center"/>
          </w:tcPr>
          <w:p w14:paraId="523394A9" w14:textId="77777777" w:rsidR="00D4156D" w:rsidRPr="0091331F" w:rsidRDefault="00D4156D" w:rsidP="006A619A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91331F">
              <w:rPr>
                <w:b/>
                <w:sz w:val="28"/>
                <w:szCs w:val="28"/>
              </w:rPr>
              <w:t xml:space="preserve">Responses </w:t>
            </w:r>
          </w:p>
        </w:tc>
      </w:tr>
      <w:tr w:rsidR="00C22844" w:rsidRPr="0091331F" w14:paraId="63F9ED70" w14:textId="77777777" w:rsidTr="00C75E9A">
        <w:trPr>
          <w:jc w:val="center"/>
        </w:trPr>
        <w:tc>
          <w:tcPr>
            <w:tcW w:w="556" w:type="dxa"/>
          </w:tcPr>
          <w:p w14:paraId="6FA58EE1" w14:textId="7A6A9BC3" w:rsidR="00C22844" w:rsidRPr="0091331F" w:rsidRDefault="00C22844" w:rsidP="00C22844">
            <w:pPr>
              <w:spacing w:after="200"/>
              <w:jc w:val="center"/>
              <w:rPr>
                <w:b/>
              </w:rPr>
            </w:pPr>
            <w:r w:rsidRPr="0091331F">
              <w:rPr>
                <w:b/>
              </w:rPr>
              <w:t>1</w:t>
            </w:r>
          </w:p>
        </w:tc>
        <w:tc>
          <w:tcPr>
            <w:tcW w:w="4450" w:type="dxa"/>
          </w:tcPr>
          <w:p w14:paraId="4017289A" w14:textId="70EA1BE5" w:rsidR="00C22844" w:rsidRPr="0091331F" w:rsidRDefault="00DD23DD" w:rsidP="00C22844">
            <w:r>
              <w:t>Write or copy four to six</w:t>
            </w:r>
            <w:r w:rsidR="00C22844" w:rsidRPr="0091331F">
              <w:t xml:space="preserve"> of the best, most intriguing, </w:t>
            </w:r>
            <w:r>
              <w:t>innovating, or interesting quotes</w:t>
            </w:r>
            <w:r w:rsidR="00C22844" w:rsidRPr="0091331F">
              <w:t xml:space="preserve"> from the text here.</w:t>
            </w:r>
            <w:r>
              <w:t xml:space="preserve"> (If you're watching a </w:t>
            </w:r>
            <w:proofErr w:type="gramStart"/>
            <w:r>
              <w:t>film, that</w:t>
            </w:r>
            <w:proofErr w:type="gramEnd"/>
            <w:r>
              <w:t xml:space="preserve"> might involve clicking rewind a few times.)</w:t>
            </w:r>
            <w:r w:rsidR="00C22844" w:rsidRPr="0091331F">
              <w:t xml:space="preserve"> Try to select quotes that </w:t>
            </w:r>
          </w:p>
          <w:p w14:paraId="537D7BC7" w14:textId="31F5EC1D" w:rsidR="00C22844" w:rsidRPr="0091331F" w:rsidRDefault="00C22844" w:rsidP="00C22844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Times New Roman" w:hAnsi="Times New Roman"/>
              </w:rPr>
            </w:pPr>
            <w:proofErr w:type="gramStart"/>
            <w:r w:rsidRPr="0091331F">
              <w:rPr>
                <w:rFonts w:ascii="Times New Roman" w:hAnsi="Times New Roman"/>
              </w:rPr>
              <w:t>represent</w:t>
            </w:r>
            <w:proofErr w:type="gramEnd"/>
            <w:r w:rsidRPr="0091331F">
              <w:rPr>
                <w:rFonts w:ascii="Times New Roman" w:hAnsi="Times New Roman"/>
              </w:rPr>
              <w:t xml:space="preserve"> key ideas of the text</w:t>
            </w:r>
            <w:r w:rsidR="00544DB5">
              <w:rPr>
                <w:rFonts w:ascii="Times New Roman" w:hAnsi="Times New Roman"/>
              </w:rPr>
              <w:t>.</w:t>
            </w:r>
          </w:p>
          <w:p w14:paraId="14B781B3" w14:textId="4096E0BD" w:rsidR="00C22844" w:rsidRPr="0091331F" w:rsidRDefault="00DD23DD" w:rsidP="00C22844">
            <w:pPr>
              <w:pStyle w:val="ListParagraph"/>
              <w:numPr>
                <w:ilvl w:val="0"/>
                <w:numId w:val="3"/>
              </w:numPr>
              <w:spacing w:after="20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are</w:t>
            </w:r>
            <w:proofErr w:type="gramEnd"/>
            <w:r>
              <w:rPr>
                <w:rFonts w:ascii="Times New Roman" w:hAnsi="Times New Roman"/>
              </w:rPr>
              <w:t xml:space="preserve"> cited. M</w:t>
            </w:r>
            <w:r w:rsidR="00C22844" w:rsidRPr="0091331F">
              <w:rPr>
                <w:rFonts w:ascii="Times New Roman" w:hAnsi="Times New Roman"/>
              </w:rPr>
              <w:t xml:space="preserve">ake sure to include </w:t>
            </w:r>
            <w:r>
              <w:rPr>
                <w:rFonts w:ascii="Times New Roman" w:hAnsi="Times New Roman"/>
              </w:rPr>
              <w:t>page numbers (if there are any) and authors, APA-style.</w:t>
            </w:r>
          </w:p>
          <w:p w14:paraId="5597AC14" w14:textId="77777777" w:rsidR="00C22844" w:rsidRPr="0091331F" w:rsidRDefault="00C22844" w:rsidP="006A619A">
            <w:pPr>
              <w:outlineLvl w:val="0"/>
              <w:rPr>
                <w:b/>
              </w:rPr>
            </w:pPr>
          </w:p>
        </w:tc>
        <w:tc>
          <w:tcPr>
            <w:tcW w:w="5186" w:type="dxa"/>
          </w:tcPr>
          <w:p w14:paraId="5B187652" w14:textId="61ACF727" w:rsidR="00C75E9A" w:rsidRPr="0091331F" w:rsidRDefault="00544DB5" w:rsidP="00C75E9A">
            <w:r>
              <w:t>Write a brief (</w:t>
            </w:r>
            <w:r w:rsidR="00F156DB">
              <w:t>one or two sentence)</w:t>
            </w:r>
            <w:r w:rsidR="00C75E9A" w:rsidRPr="0091331F">
              <w:t xml:space="preserve"> </w:t>
            </w:r>
            <w:r w:rsidR="00C75E9A" w:rsidRPr="0091331F">
              <w:rPr>
                <w:i/>
              </w:rPr>
              <w:t>response</w:t>
            </w:r>
            <w:r w:rsidR="00C75E9A" w:rsidRPr="0091331F">
              <w:t xml:space="preserve"> to each of the quotes in Column #1. </w:t>
            </w:r>
          </w:p>
          <w:p w14:paraId="5480201F" w14:textId="6D3E3956" w:rsidR="00C75E9A" w:rsidRPr="0091331F" w:rsidRDefault="00BE2ABC" w:rsidP="00661B4B">
            <w:r>
              <w:rPr>
                <w:b/>
              </w:rPr>
              <w:t xml:space="preserve">Please note: we </w:t>
            </w:r>
            <w:r w:rsidRPr="00BE2ABC">
              <w:rPr>
                <w:b/>
                <w:i/>
              </w:rPr>
              <w:t>didn'</w:t>
            </w:r>
            <w:r w:rsidR="00C75E9A" w:rsidRPr="00BE2ABC">
              <w:rPr>
                <w:b/>
                <w:i/>
              </w:rPr>
              <w:t>t</w:t>
            </w:r>
            <w:r w:rsidR="00C75E9A" w:rsidRPr="00661B4B">
              <w:rPr>
                <w:b/>
              </w:rPr>
              <w:t xml:space="preserve"> say summarize</w:t>
            </w:r>
            <w:r>
              <w:rPr>
                <w:b/>
              </w:rPr>
              <w:t>.</w:t>
            </w:r>
            <w:r w:rsidR="00C75E9A" w:rsidRPr="0091331F">
              <w:t xml:space="preserve"> You can leave your summaries or mini-outlines in the margins of the actual text. This space is reserved for your reactions to the text.</w:t>
            </w:r>
          </w:p>
          <w:p w14:paraId="525D3A86" w14:textId="0801C0EC" w:rsidR="00C75E9A" w:rsidRPr="0091331F" w:rsidRDefault="00C75E9A" w:rsidP="00661B4B">
            <w:r w:rsidRPr="0091331F">
              <w:t xml:space="preserve">Possible responses </w:t>
            </w:r>
            <w:r w:rsidR="00BE2ABC">
              <w:t>include</w:t>
            </w:r>
          </w:p>
          <w:p w14:paraId="5D9B0AC8" w14:textId="54F64035" w:rsidR="00C75E9A" w:rsidRPr="0091331F" w:rsidRDefault="00C75E9A" w:rsidP="00661B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proofErr w:type="gramStart"/>
            <w:r w:rsidRPr="0091331F">
              <w:rPr>
                <w:rFonts w:ascii="Times New Roman" w:hAnsi="Times New Roman"/>
              </w:rPr>
              <w:t>questioning</w:t>
            </w:r>
            <w:proofErr w:type="gramEnd"/>
            <w:r w:rsidRPr="0091331F">
              <w:rPr>
                <w:rFonts w:ascii="Times New Roman" w:hAnsi="Times New Roman"/>
              </w:rPr>
              <w:t xml:space="preserve"> the text</w:t>
            </w:r>
            <w:r w:rsidR="00544DB5">
              <w:rPr>
                <w:rFonts w:ascii="Times New Roman" w:hAnsi="Times New Roman"/>
              </w:rPr>
              <w:t>.</w:t>
            </w:r>
          </w:p>
          <w:p w14:paraId="1FF98E46" w14:textId="2982CF73" w:rsidR="00C75E9A" w:rsidRPr="0091331F" w:rsidRDefault="00C75E9A" w:rsidP="00661B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91331F">
              <w:rPr>
                <w:rFonts w:ascii="Times New Roman" w:hAnsi="Times New Roman"/>
              </w:rPr>
              <w:t>disagreeing with it (and explaining why)</w:t>
            </w:r>
            <w:r w:rsidR="006E10B1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  <w:p w14:paraId="43D3D152" w14:textId="40487FD5" w:rsidR="00C75E9A" w:rsidRPr="0091331F" w:rsidRDefault="00C75E9A" w:rsidP="00661B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proofErr w:type="gramStart"/>
            <w:r w:rsidRPr="0091331F">
              <w:rPr>
                <w:rFonts w:ascii="Times New Roman" w:hAnsi="Times New Roman"/>
              </w:rPr>
              <w:t>extending</w:t>
            </w:r>
            <w:proofErr w:type="gramEnd"/>
            <w:r w:rsidRPr="0091331F">
              <w:rPr>
                <w:rFonts w:ascii="Times New Roman" w:hAnsi="Times New Roman"/>
              </w:rPr>
              <w:t xml:space="preserve"> an idea raised in the text (i.e., developing it) or making connections to other texts, events, real-world situations, etc.</w:t>
            </w:r>
          </w:p>
          <w:p w14:paraId="4E6DC3B6" w14:textId="060A0BEC" w:rsidR="00C22844" w:rsidRPr="0091331F" w:rsidRDefault="00C75E9A" w:rsidP="00661B4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proofErr w:type="gramStart"/>
            <w:r w:rsidRPr="0091331F">
              <w:rPr>
                <w:rFonts w:ascii="Times New Roman" w:hAnsi="Times New Roman"/>
              </w:rPr>
              <w:t>commenting</w:t>
            </w:r>
            <w:proofErr w:type="gramEnd"/>
            <w:r w:rsidRPr="0091331F">
              <w:rPr>
                <w:rFonts w:ascii="Times New Roman" w:hAnsi="Times New Roman"/>
              </w:rPr>
              <w:t xml:space="preserve"> on the author</w:t>
            </w:r>
            <w:r w:rsidR="00544DB5">
              <w:rPr>
                <w:rFonts w:ascii="Times New Roman" w:hAnsi="Times New Roman"/>
              </w:rPr>
              <w:t>'</w:t>
            </w:r>
            <w:r w:rsidRPr="0091331F">
              <w:rPr>
                <w:rFonts w:ascii="Times New Roman" w:hAnsi="Times New Roman"/>
              </w:rPr>
              <w:t>s choice of  rhetorical strategies or use of specific rhetorical devices</w:t>
            </w:r>
            <w:r w:rsidR="00544DB5">
              <w:rPr>
                <w:rFonts w:ascii="Times New Roman" w:hAnsi="Times New Roman"/>
              </w:rPr>
              <w:t>.</w:t>
            </w:r>
          </w:p>
        </w:tc>
      </w:tr>
      <w:tr w:rsidR="00C22844" w:rsidRPr="0091331F" w14:paraId="790574D7" w14:textId="77777777" w:rsidTr="00C75E9A">
        <w:trPr>
          <w:jc w:val="center"/>
        </w:trPr>
        <w:tc>
          <w:tcPr>
            <w:tcW w:w="556" w:type="dxa"/>
          </w:tcPr>
          <w:p w14:paraId="79202D07" w14:textId="66E6898A" w:rsidR="00C22844" w:rsidRPr="0091331F" w:rsidRDefault="00C22844" w:rsidP="00C22844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>2</w:t>
            </w:r>
          </w:p>
        </w:tc>
        <w:tc>
          <w:tcPr>
            <w:tcW w:w="4450" w:type="dxa"/>
          </w:tcPr>
          <w:p w14:paraId="26B4CC30" w14:textId="2A8CDDA8" w:rsidR="00C22844" w:rsidRPr="0091331F" w:rsidRDefault="00C22844" w:rsidP="00DF5D61">
            <w:pPr>
              <w:outlineLvl w:val="0"/>
            </w:pPr>
          </w:p>
        </w:tc>
        <w:tc>
          <w:tcPr>
            <w:tcW w:w="5186" w:type="dxa"/>
          </w:tcPr>
          <w:p w14:paraId="010A08EF" w14:textId="77777777" w:rsidR="00C22844" w:rsidRPr="0091331F" w:rsidRDefault="00C22844" w:rsidP="006A619A">
            <w:pPr>
              <w:outlineLvl w:val="0"/>
            </w:pPr>
          </w:p>
        </w:tc>
      </w:tr>
      <w:tr w:rsidR="00C22844" w:rsidRPr="0091331F" w14:paraId="6237D936" w14:textId="77777777" w:rsidTr="00C75E9A">
        <w:trPr>
          <w:jc w:val="center"/>
        </w:trPr>
        <w:tc>
          <w:tcPr>
            <w:tcW w:w="556" w:type="dxa"/>
          </w:tcPr>
          <w:p w14:paraId="102D07B1" w14:textId="35375D28" w:rsidR="00C22844" w:rsidRPr="0091331F" w:rsidRDefault="00C22844" w:rsidP="00C22844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>3</w:t>
            </w:r>
          </w:p>
        </w:tc>
        <w:tc>
          <w:tcPr>
            <w:tcW w:w="4450" w:type="dxa"/>
          </w:tcPr>
          <w:p w14:paraId="1FD0FC65" w14:textId="1959415B" w:rsidR="00C22844" w:rsidRPr="0091331F" w:rsidRDefault="00C22844" w:rsidP="00DF5D61">
            <w:pPr>
              <w:outlineLvl w:val="0"/>
            </w:pPr>
          </w:p>
        </w:tc>
        <w:tc>
          <w:tcPr>
            <w:tcW w:w="5186" w:type="dxa"/>
          </w:tcPr>
          <w:p w14:paraId="2F6F7713" w14:textId="77777777" w:rsidR="00C22844" w:rsidRPr="0091331F" w:rsidRDefault="00C22844" w:rsidP="006A619A">
            <w:pPr>
              <w:outlineLvl w:val="0"/>
            </w:pPr>
          </w:p>
        </w:tc>
      </w:tr>
      <w:tr w:rsidR="00C22844" w:rsidRPr="0091331F" w14:paraId="356AF98A" w14:textId="77777777" w:rsidTr="00C75E9A">
        <w:trPr>
          <w:jc w:val="center"/>
        </w:trPr>
        <w:tc>
          <w:tcPr>
            <w:tcW w:w="556" w:type="dxa"/>
          </w:tcPr>
          <w:p w14:paraId="338BE83D" w14:textId="27FDA232" w:rsidR="00C22844" w:rsidRPr="0091331F" w:rsidRDefault="00C22844" w:rsidP="00C22844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>4</w:t>
            </w:r>
          </w:p>
        </w:tc>
        <w:tc>
          <w:tcPr>
            <w:tcW w:w="4450" w:type="dxa"/>
          </w:tcPr>
          <w:p w14:paraId="46ED78C1" w14:textId="241422E8" w:rsidR="00C22844" w:rsidRPr="0091331F" w:rsidRDefault="00C22844" w:rsidP="00DF5D61">
            <w:pPr>
              <w:outlineLvl w:val="0"/>
            </w:pPr>
          </w:p>
        </w:tc>
        <w:tc>
          <w:tcPr>
            <w:tcW w:w="5186" w:type="dxa"/>
          </w:tcPr>
          <w:p w14:paraId="1F3E55B6" w14:textId="77777777" w:rsidR="00C22844" w:rsidRPr="0091331F" w:rsidRDefault="00C22844" w:rsidP="006A619A">
            <w:pPr>
              <w:outlineLvl w:val="0"/>
            </w:pPr>
          </w:p>
        </w:tc>
      </w:tr>
      <w:tr w:rsidR="00C22844" w:rsidRPr="0091331F" w14:paraId="4219E415" w14:textId="77777777" w:rsidTr="00C75E9A">
        <w:trPr>
          <w:jc w:val="center"/>
        </w:trPr>
        <w:tc>
          <w:tcPr>
            <w:tcW w:w="556" w:type="dxa"/>
          </w:tcPr>
          <w:p w14:paraId="031DAA1F" w14:textId="484429C3" w:rsidR="00C22844" w:rsidRPr="0091331F" w:rsidRDefault="00C22844" w:rsidP="00C22844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>5</w:t>
            </w:r>
          </w:p>
        </w:tc>
        <w:tc>
          <w:tcPr>
            <w:tcW w:w="4450" w:type="dxa"/>
          </w:tcPr>
          <w:p w14:paraId="796FA44F" w14:textId="2102CA75" w:rsidR="00C22844" w:rsidRPr="0091331F" w:rsidRDefault="00C22844" w:rsidP="00DF5D61">
            <w:pPr>
              <w:outlineLvl w:val="0"/>
            </w:pPr>
          </w:p>
        </w:tc>
        <w:tc>
          <w:tcPr>
            <w:tcW w:w="5186" w:type="dxa"/>
          </w:tcPr>
          <w:p w14:paraId="4AFF6030" w14:textId="77777777" w:rsidR="00C22844" w:rsidRPr="0091331F" w:rsidRDefault="00C22844" w:rsidP="006A619A">
            <w:pPr>
              <w:outlineLvl w:val="0"/>
            </w:pPr>
          </w:p>
        </w:tc>
      </w:tr>
      <w:tr w:rsidR="00C22844" w:rsidRPr="0091331F" w14:paraId="51551C7A" w14:textId="77777777" w:rsidTr="00C75E9A">
        <w:trPr>
          <w:jc w:val="center"/>
        </w:trPr>
        <w:tc>
          <w:tcPr>
            <w:tcW w:w="556" w:type="dxa"/>
          </w:tcPr>
          <w:p w14:paraId="1F79DC3D" w14:textId="7A02F042" w:rsidR="00C22844" w:rsidRPr="0091331F" w:rsidRDefault="00C22844" w:rsidP="00C22844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>6</w:t>
            </w:r>
          </w:p>
        </w:tc>
        <w:tc>
          <w:tcPr>
            <w:tcW w:w="4450" w:type="dxa"/>
          </w:tcPr>
          <w:p w14:paraId="63653898" w14:textId="29EDB65D" w:rsidR="00C22844" w:rsidRPr="0091331F" w:rsidRDefault="00C22844" w:rsidP="00DF5D61">
            <w:pPr>
              <w:outlineLvl w:val="0"/>
            </w:pPr>
          </w:p>
        </w:tc>
        <w:tc>
          <w:tcPr>
            <w:tcW w:w="5186" w:type="dxa"/>
          </w:tcPr>
          <w:p w14:paraId="3D39112F" w14:textId="77777777" w:rsidR="00C22844" w:rsidRPr="0091331F" w:rsidRDefault="00C22844" w:rsidP="006A619A">
            <w:pPr>
              <w:outlineLvl w:val="0"/>
            </w:pPr>
          </w:p>
        </w:tc>
      </w:tr>
    </w:tbl>
    <w:p w14:paraId="7BCA439F" w14:textId="77777777" w:rsidR="00E21EDB" w:rsidRPr="0091331F" w:rsidRDefault="00E21EDB">
      <w:pPr>
        <w:jc w:val="center"/>
      </w:pPr>
    </w:p>
    <w:tbl>
      <w:tblPr>
        <w:tblW w:w="10192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6"/>
        <w:gridCol w:w="8696"/>
      </w:tblGrid>
      <w:tr w:rsidR="00E21EDB" w:rsidRPr="0091331F" w14:paraId="59B17152" w14:textId="77777777" w:rsidTr="00E21EDB">
        <w:trPr>
          <w:jc w:val="center"/>
        </w:trPr>
        <w:tc>
          <w:tcPr>
            <w:tcW w:w="10192" w:type="dxa"/>
            <w:gridSpan w:val="2"/>
          </w:tcPr>
          <w:p w14:paraId="75FBD89A" w14:textId="6521A3BD" w:rsidR="00E21EDB" w:rsidRPr="0091331F" w:rsidRDefault="00E21EDB" w:rsidP="00F156DB">
            <w:pPr>
              <w:pStyle w:val="Subtitle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The </w:t>
            </w:r>
            <w:proofErr w:type="spellStart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Whos</w:t>
            </w:r>
            <w:proofErr w:type="spellEnd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Whats</w:t>
            </w:r>
            <w:proofErr w:type="spellEnd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, Whens, </w:t>
            </w:r>
            <w:proofErr w:type="spellStart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Wheres</w:t>
            </w:r>
            <w:proofErr w:type="spellEnd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, Whys, and </w:t>
            </w:r>
            <w:proofErr w:type="spellStart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Hows</w:t>
            </w:r>
            <w:proofErr w:type="spellEnd"/>
            <w:r w:rsidRPr="0091331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of the Text: </w:t>
            </w:r>
            <w:proofErr w:type="spellStart"/>
            <w:r w:rsidR="00F156DB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SOAPSTone</w:t>
            </w:r>
            <w:proofErr w:type="spellEnd"/>
          </w:p>
        </w:tc>
      </w:tr>
      <w:tr w:rsidR="00E21EDB" w:rsidRPr="0091331F" w14:paraId="52E246AF" w14:textId="77777777" w:rsidTr="00E21EDB">
        <w:trPr>
          <w:trHeight w:val="43"/>
          <w:jc w:val="center"/>
        </w:trPr>
        <w:tc>
          <w:tcPr>
            <w:tcW w:w="1496" w:type="dxa"/>
          </w:tcPr>
          <w:p w14:paraId="640BF54E" w14:textId="46F42A08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t>Subject</w:t>
            </w:r>
          </w:p>
        </w:tc>
        <w:tc>
          <w:tcPr>
            <w:tcW w:w="8696" w:type="dxa"/>
          </w:tcPr>
          <w:p w14:paraId="5E9D480F" w14:textId="6DFED3B0" w:rsidR="00E21EDB" w:rsidRPr="0091331F" w:rsidRDefault="00E21EDB" w:rsidP="006A619A">
            <w:pPr>
              <w:outlineLvl w:val="0"/>
            </w:pPr>
          </w:p>
        </w:tc>
      </w:tr>
      <w:tr w:rsidR="00E21EDB" w:rsidRPr="0091331F" w14:paraId="6621495D" w14:textId="77777777" w:rsidTr="00E21EDB">
        <w:trPr>
          <w:trHeight w:val="43"/>
          <w:jc w:val="center"/>
        </w:trPr>
        <w:tc>
          <w:tcPr>
            <w:tcW w:w="1496" w:type="dxa"/>
          </w:tcPr>
          <w:p w14:paraId="54BCE736" w14:textId="1FFD58F0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t>Occasion</w:t>
            </w:r>
          </w:p>
        </w:tc>
        <w:tc>
          <w:tcPr>
            <w:tcW w:w="8696" w:type="dxa"/>
          </w:tcPr>
          <w:p w14:paraId="73CBA261" w14:textId="25374774" w:rsidR="00E21EDB" w:rsidRPr="0091331F" w:rsidRDefault="00E21EDB" w:rsidP="006A619A">
            <w:pPr>
              <w:outlineLvl w:val="0"/>
            </w:pPr>
          </w:p>
        </w:tc>
      </w:tr>
      <w:tr w:rsidR="00E21EDB" w:rsidRPr="0091331F" w14:paraId="2B0FFB85" w14:textId="77777777" w:rsidTr="00E21EDB">
        <w:trPr>
          <w:trHeight w:val="43"/>
          <w:jc w:val="center"/>
        </w:trPr>
        <w:tc>
          <w:tcPr>
            <w:tcW w:w="1496" w:type="dxa"/>
          </w:tcPr>
          <w:p w14:paraId="549CFA33" w14:textId="5549B578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lastRenderedPageBreak/>
              <w:t>Audience</w:t>
            </w:r>
          </w:p>
        </w:tc>
        <w:tc>
          <w:tcPr>
            <w:tcW w:w="8696" w:type="dxa"/>
          </w:tcPr>
          <w:p w14:paraId="260864CE" w14:textId="6816FAB6" w:rsidR="00E21EDB" w:rsidRPr="0091331F" w:rsidRDefault="00E21EDB" w:rsidP="006A619A">
            <w:pPr>
              <w:outlineLvl w:val="0"/>
            </w:pPr>
          </w:p>
        </w:tc>
      </w:tr>
      <w:tr w:rsidR="00E21EDB" w:rsidRPr="0091331F" w14:paraId="2FE080BF" w14:textId="77777777" w:rsidTr="00E21EDB">
        <w:trPr>
          <w:trHeight w:val="43"/>
          <w:jc w:val="center"/>
        </w:trPr>
        <w:tc>
          <w:tcPr>
            <w:tcW w:w="1496" w:type="dxa"/>
          </w:tcPr>
          <w:p w14:paraId="3EF214DB" w14:textId="07C3A4F9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t>Purpose</w:t>
            </w:r>
          </w:p>
        </w:tc>
        <w:tc>
          <w:tcPr>
            <w:tcW w:w="8696" w:type="dxa"/>
          </w:tcPr>
          <w:p w14:paraId="1F30D823" w14:textId="1F70A18B" w:rsidR="00E21EDB" w:rsidRPr="0091331F" w:rsidRDefault="00E21EDB" w:rsidP="006A619A">
            <w:pPr>
              <w:outlineLvl w:val="0"/>
            </w:pPr>
          </w:p>
        </w:tc>
      </w:tr>
      <w:tr w:rsidR="00E21EDB" w:rsidRPr="0091331F" w14:paraId="73C79B6F" w14:textId="77777777" w:rsidTr="00E21EDB">
        <w:trPr>
          <w:trHeight w:val="43"/>
          <w:jc w:val="center"/>
        </w:trPr>
        <w:tc>
          <w:tcPr>
            <w:tcW w:w="1496" w:type="dxa"/>
          </w:tcPr>
          <w:p w14:paraId="7BCDC0F6" w14:textId="779C98E7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t>Speaker</w:t>
            </w:r>
          </w:p>
        </w:tc>
        <w:tc>
          <w:tcPr>
            <w:tcW w:w="8696" w:type="dxa"/>
          </w:tcPr>
          <w:p w14:paraId="52B7E48B" w14:textId="63CE48DA" w:rsidR="00E21EDB" w:rsidRPr="0091331F" w:rsidRDefault="00E21EDB" w:rsidP="006A619A">
            <w:pPr>
              <w:outlineLvl w:val="0"/>
            </w:pPr>
          </w:p>
        </w:tc>
      </w:tr>
      <w:tr w:rsidR="00E21EDB" w:rsidRPr="0091331F" w14:paraId="4301F1D8" w14:textId="77777777" w:rsidTr="00E21EDB">
        <w:trPr>
          <w:trHeight w:val="43"/>
          <w:jc w:val="center"/>
        </w:trPr>
        <w:tc>
          <w:tcPr>
            <w:tcW w:w="1496" w:type="dxa"/>
          </w:tcPr>
          <w:p w14:paraId="2B07C2F0" w14:textId="4DA2DBD0" w:rsidR="00E21EDB" w:rsidRPr="0091331F" w:rsidRDefault="00E21EDB" w:rsidP="00E21EDB">
            <w:pPr>
              <w:outlineLvl w:val="0"/>
              <w:rPr>
                <w:b/>
              </w:rPr>
            </w:pPr>
            <w:r w:rsidRPr="0091331F">
              <w:rPr>
                <w:b/>
              </w:rPr>
              <w:t>Tone</w:t>
            </w:r>
          </w:p>
        </w:tc>
        <w:tc>
          <w:tcPr>
            <w:tcW w:w="8696" w:type="dxa"/>
          </w:tcPr>
          <w:p w14:paraId="4BA2E397" w14:textId="5D6FF49B" w:rsidR="00E21EDB" w:rsidRPr="0091331F" w:rsidRDefault="00E21EDB" w:rsidP="006A619A">
            <w:pPr>
              <w:outlineLvl w:val="0"/>
            </w:pPr>
          </w:p>
        </w:tc>
      </w:tr>
    </w:tbl>
    <w:p w14:paraId="7090C906" w14:textId="77777777" w:rsidR="0091331F" w:rsidRPr="0091331F" w:rsidRDefault="0091331F" w:rsidP="00F156DB"/>
    <w:p w14:paraId="7D7CDAAB" w14:textId="77777777" w:rsidR="0091331F" w:rsidRPr="0091331F" w:rsidRDefault="0091331F">
      <w:pPr>
        <w:jc w:val="center"/>
      </w:pPr>
    </w:p>
    <w:tbl>
      <w:tblPr>
        <w:tblW w:w="10192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92"/>
      </w:tblGrid>
      <w:tr w:rsidR="00D4156D" w:rsidRPr="0091331F" w14:paraId="3B245388" w14:textId="77777777" w:rsidTr="006A619A">
        <w:trPr>
          <w:jc w:val="center"/>
        </w:trPr>
        <w:tc>
          <w:tcPr>
            <w:tcW w:w="10192" w:type="dxa"/>
          </w:tcPr>
          <w:p w14:paraId="7F4953E4" w14:textId="1BD1672C" w:rsidR="00D4156D" w:rsidRPr="0091331F" w:rsidRDefault="0091331F" w:rsidP="0091331F">
            <w:pPr>
              <w:jc w:val="center"/>
              <w:outlineLvl w:val="0"/>
              <w:rPr>
                <w:b/>
              </w:rPr>
            </w:pPr>
            <w:r w:rsidRPr="0091331F">
              <w:rPr>
                <w:b/>
              </w:rPr>
              <w:t xml:space="preserve">Questions </w:t>
            </w:r>
          </w:p>
        </w:tc>
      </w:tr>
      <w:tr w:rsidR="00D4156D" w:rsidRPr="0091331F" w14:paraId="1F503BC1" w14:textId="77777777" w:rsidTr="006A619A">
        <w:trPr>
          <w:jc w:val="center"/>
        </w:trPr>
        <w:tc>
          <w:tcPr>
            <w:tcW w:w="10192" w:type="dxa"/>
          </w:tcPr>
          <w:p w14:paraId="0ACDC3DB" w14:textId="77777777" w:rsidR="00D4156D" w:rsidRPr="0091331F" w:rsidRDefault="00D4156D" w:rsidP="0091331F">
            <w:pPr>
              <w:outlineLvl w:val="0"/>
            </w:pPr>
          </w:p>
          <w:p w14:paraId="4D617088" w14:textId="757AFB6A" w:rsidR="0091331F" w:rsidRPr="0091331F" w:rsidRDefault="0091331F" w:rsidP="0091331F">
            <w:pPr>
              <w:pStyle w:val="BodyText2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What questions does the text ask</w:t>
            </w:r>
            <w:r w:rsidR="00F156DB">
              <w:rPr>
                <w:rFonts w:ascii="Times New Roman" w:hAnsi="Times New Roman" w:cs="Times New Roman"/>
                <w:color w:val="auto"/>
                <w:sz w:val="24"/>
              </w:rPr>
              <w:t xml:space="preserve"> about the field or practice of psychology</w:t>
            </w: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?</w:t>
            </w:r>
          </w:p>
          <w:p w14:paraId="2E26ED92" w14:textId="77777777" w:rsidR="0091331F" w:rsidRPr="0091331F" w:rsidRDefault="0091331F" w:rsidP="0091331F">
            <w:pPr>
              <w:pStyle w:val="BodyText2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1331F">
              <w:rPr>
                <w:rFonts w:ascii="Times New Roman" w:hAnsi="Times New Roman" w:cs="Times New Roman"/>
                <w:color w:val="auto"/>
                <w:sz w:val="24"/>
              </w:rPr>
              <w:t>What questions are you left with?</w:t>
            </w:r>
          </w:p>
          <w:p w14:paraId="679896F2" w14:textId="77777777" w:rsidR="0091331F" w:rsidRPr="00544DB5" w:rsidRDefault="0091331F" w:rsidP="0091331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</w:rPr>
            </w:pPr>
            <w:r w:rsidRPr="00544DB5">
              <w:rPr>
                <w:rFonts w:ascii="Times New Roman" w:hAnsi="Times New Roman" w:cs="Times New Roman"/>
                <w:i/>
                <w:color w:val="auto"/>
                <w:sz w:val="24"/>
              </w:rPr>
              <w:t>List a few of them here.</w:t>
            </w:r>
          </w:p>
          <w:p w14:paraId="12DF628E" w14:textId="77777777" w:rsidR="00D4156D" w:rsidRPr="0091331F" w:rsidRDefault="00D4156D" w:rsidP="0091331F">
            <w:pPr>
              <w:outlineLvl w:val="0"/>
            </w:pPr>
          </w:p>
          <w:p w14:paraId="5D959578" w14:textId="77777777" w:rsidR="00D4156D" w:rsidRPr="0091331F" w:rsidRDefault="00D4156D" w:rsidP="0091331F">
            <w:pPr>
              <w:outlineLvl w:val="0"/>
            </w:pPr>
          </w:p>
          <w:p w14:paraId="4E940352" w14:textId="77777777" w:rsidR="00D4156D" w:rsidRPr="0091331F" w:rsidRDefault="00D4156D" w:rsidP="006A619A">
            <w:pPr>
              <w:outlineLvl w:val="0"/>
            </w:pPr>
          </w:p>
        </w:tc>
      </w:tr>
      <w:tr w:rsidR="0091331F" w:rsidRPr="0091331F" w14:paraId="43F1455F" w14:textId="77777777" w:rsidTr="006A619A">
        <w:trPr>
          <w:jc w:val="center"/>
        </w:trPr>
        <w:tc>
          <w:tcPr>
            <w:tcW w:w="10192" w:type="dxa"/>
          </w:tcPr>
          <w:p w14:paraId="153240EB" w14:textId="6D16D38C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  <w:r w:rsidRPr="0091331F">
              <w:rPr>
                <w:b/>
                <w:sz w:val="28"/>
              </w:rPr>
              <w:t>Deep Thoughts</w:t>
            </w:r>
          </w:p>
        </w:tc>
      </w:tr>
      <w:tr w:rsidR="0091331F" w:rsidRPr="0091331F" w14:paraId="35044086" w14:textId="77777777" w:rsidTr="006A619A">
        <w:trPr>
          <w:jc w:val="center"/>
        </w:trPr>
        <w:tc>
          <w:tcPr>
            <w:tcW w:w="10192" w:type="dxa"/>
          </w:tcPr>
          <w:p w14:paraId="7F2C11E4" w14:textId="384A03A2" w:rsidR="0091331F" w:rsidRPr="0091331F" w:rsidRDefault="00F156DB" w:rsidP="0091331F">
            <w:pPr>
              <w:pStyle w:val="BodyText"/>
            </w:pPr>
            <w:r>
              <w:t xml:space="preserve">Use this space to write a 250 – 350-word (think: </w:t>
            </w:r>
            <w:r w:rsidRPr="00F156DB">
              <w:rPr>
                <w:b/>
              </w:rPr>
              <w:t>two or three paragraphs</w:t>
            </w:r>
            <w:r>
              <w:t>)</w:t>
            </w:r>
            <w:r w:rsidR="0091331F" w:rsidRPr="0091331F">
              <w:t xml:space="preserve"> analysis of the text</w:t>
            </w:r>
            <w:r>
              <w:t>, and what it reveals about psychology—both scientifically and culturally</w:t>
            </w:r>
            <w:r w:rsidR="0091331F" w:rsidRPr="0091331F">
              <w:t xml:space="preserve">. In other words, take </w:t>
            </w:r>
            <w:r>
              <w:t>the information you wrote above and all the lesson's readings and information to the next level. Start writing below.</w:t>
            </w:r>
          </w:p>
          <w:p w14:paraId="58B76764" w14:textId="77777777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</w:p>
          <w:p w14:paraId="0F064212" w14:textId="77777777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</w:p>
          <w:p w14:paraId="1FFEA794" w14:textId="77777777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</w:p>
          <w:p w14:paraId="076F9D41" w14:textId="77777777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</w:p>
          <w:p w14:paraId="6A7F69A1" w14:textId="77777777" w:rsidR="0091331F" w:rsidRPr="0091331F" w:rsidRDefault="0091331F" w:rsidP="0091331F">
            <w:pPr>
              <w:jc w:val="center"/>
              <w:outlineLvl w:val="0"/>
              <w:rPr>
                <w:b/>
                <w:sz w:val="28"/>
              </w:rPr>
            </w:pPr>
          </w:p>
        </w:tc>
      </w:tr>
    </w:tbl>
    <w:p w14:paraId="64112238" w14:textId="77777777" w:rsidR="00D4156D" w:rsidRPr="0091331F" w:rsidRDefault="00D4156D" w:rsidP="00D4156D"/>
    <w:p w14:paraId="13F43730" w14:textId="77777777" w:rsidR="00A071F2" w:rsidRPr="0091331F" w:rsidRDefault="00A071F2" w:rsidP="00D4156D"/>
    <w:sectPr w:rsidR="00A071F2" w:rsidRPr="0091331F" w:rsidSect="001C2132">
      <w:headerReference w:type="even" r:id="rId9"/>
      <w:headerReference w:type="default" r:id="rId10"/>
      <w:footerReference w:type="default" r:id="rId11"/>
      <w:pgSz w:w="12240" w:h="15840"/>
      <w:pgMar w:top="224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396C3" w14:textId="77777777" w:rsidR="00661B4B" w:rsidRDefault="00661B4B">
      <w:r>
        <w:separator/>
      </w:r>
    </w:p>
  </w:endnote>
  <w:endnote w:type="continuationSeparator" w:id="0">
    <w:p w14:paraId="4CC86EE0" w14:textId="77777777" w:rsidR="00661B4B" w:rsidRDefault="0066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Light">
    <w:altName w:val="Microsoft YaHei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A25E5" w14:textId="77777777" w:rsidR="00661B4B" w:rsidRDefault="00661B4B" w:rsidP="00D36EA8">
    <w:pPr>
      <w:rPr>
        <w:rFonts w:ascii="Cambria" w:hAnsi="Cambria"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9264" behindDoc="0" locked="0" layoutInCell="1" allowOverlap="1" wp14:anchorId="4C3A8182" wp14:editId="7B87429F">
          <wp:simplePos x="0" y="0"/>
          <wp:positionH relativeFrom="column">
            <wp:posOffset>4623435</wp:posOffset>
          </wp:positionH>
          <wp:positionV relativeFrom="paragraph">
            <wp:posOffset>49530</wp:posOffset>
          </wp:positionV>
          <wp:extent cx="963295" cy="400685"/>
          <wp:effectExtent l="0" t="0" r="1905" b="5715"/>
          <wp:wrapTight wrapText="bothSides">
            <wp:wrapPolygon edited="0">
              <wp:start x="2278" y="0"/>
              <wp:lineTo x="0" y="2739"/>
              <wp:lineTo x="0" y="12323"/>
              <wp:lineTo x="17656" y="20539"/>
              <wp:lineTo x="21073" y="20539"/>
              <wp:lineTo x="21073" y="1369"/>
              <wp:lineTo x="6265" y="0"/>
              <wp:lineTo x="2278" y="0"/>
            </wp:wrapPolygon>
          </wp:wrapTight>
          <wp:docPr id="2" name="Picture 1" descr="black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ck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sz w:val="18"/>
      </w:rPr>
      <w:t>V</w:t>
    </w:r>
    <w:r w:rsidRPr="005525DC">
      <w:rPr>
        <w:rFonts w:ascii="Cambria" w:hAnsi="Cambria"/>
        <w:sz w:val="18"/>
      </w:rPr>
      <w:t xml:space="preserve">isit </w:t>
    </w:r>
    <w:r>
      <w:rPr>
        <w:rFonts w:ascii="Cambria" w:hAnsi="Cambria"/>
        <w:sz w:val="18"/>
      </w:rPr>
      <w:t xml:space="preserve"> </w:t>
    </w:r>
    <w:hyperlink r:id="rId2" w:history="1">
      <w:r w:rsidRPr="005525DC">
        <w:rPr>
          <w:rStyle w:val="Hyperlink"/>
          <w:rFonts w:ascii="Cambria" w:hAnsi="Cambria"/>
          <w:sz w:val="18"/>
        </w:rPr>
        <w:t>http://www.shmoop.com</w:t>
      </w:r>
    </w:hyperlink>
    <w:r w:rsidRPr="005525DC">
      <w:rPr>
        <w:rFonts w:ascii="Cambria" w:hAnsi="Cambria"/>
        <w:sz w:val="18"/>
      </w:rPr>
      <w:t xml:space="preserve"> to get your brain bubbling with more analysis and questions</w:t>
    </w:r>
    <w:r>
      <w:rPr>
        <w:rFonts w:ascii="Cambria" w:hAnsi="Cambria"/>
        <w:sz w:val="18"/>
      </w:rPr>
      <w:t>.</w:t>
    </w:r>
    <w:r>
      <w:rPr>
        <w:rFonts w:ascii="Cambria" w:hAnsi="Cambria"/>
        <w:sz w:val="18"/>
      </w:rPr>
      <w:br/>
    </w:r>
    <w:r w:rsidRPr="005525DC">
      <w:rPr>
        <w:rFonts w:ascii="Cambria" w:hAnsi="Cambria"/>
        <w:sz w:val="18"/>
      </w:rPr>
      <w:t>© 201</w:t>
    </w:r>
    <w:r>
      <w:rPr>
        <w:rFonts w:ascii="Cambria" w:hAnsi="Cambria"/>
        <w:sz w:val="18"/>
      </w:rPr>
      <w:t>4</w:t>
    </w:r>
    <w:r w:rsidRPr="005525DC">
      <w:rPr>
        <w:rFonts w:ascii="Cambria" w:hAnsi="Cambria"/>
        <w:sz w:val="18"/>
      </w:rPr>
      <w:t>, Shmoop University, Inc.</w:t>
    </w:r>
  </w:p>
  <w:p w14:paraId="63ACAA31" w14:textId="77777777" w:rsidR="00661B4B" w:rsidRDefault="00661B4B">
    <w:r>
      <w:rPr>
        <w:rFonts w:ascii="Cambria" w:hAnsi="Cambria"/>
        <w:sz w:val="18"/>
      </w:rPr>
      <w:t>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7CF97" w14:textId="77777777" w:rsidR="00661B4B" w:rsidRDefault="00661B4B">
      <w:r>
        <w:separator/>
      </w:r>
    </w:p>
  </w:footnote>
  <w:footnote w:type="continuationSeparator" w:id="0">
    <w:p w14:paraId="17E3850D" w14:textId="77777777" w:rsidR="00661B4B" w:rsidRDefault="00661B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81237" w14:textId="77777777" w:rsidR="00661B4B" w:rsidRDefault="00661B4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E063E" w14:textId="77777777" w:rsidR="00661B4B" w:rsidRDefault="00661B4B" w:rsidP="00E75F8C">
    <w:pPr>
      <w:pStyle w:val="Header"/>
      <w:ind w:left="-360"/>
    </w:pPr>
    <w:r>
      <w:rPr>
        <w:noProof/>
      </w:rPr>
      <w:drawing>
        <wp:inline distT="0" distB="0" distL="0" distR="0" wp14:anchorId="0C61BE3C" wp14:editId="1CCBA9B7">
          <wp:extent cx="2425700" cy="1028700"/>
          <wp:effectExtent l="0" t="0" r="0" b="0"/>
          <wp:docPr id="1" name="Picture 1" descr="Description: Description: shmoop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hmoop_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437"/>
    <w:multiLevelType w:val="hybridMultilevel"/>
    <w:tmpl w:val="68201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429C"/>
    <w:multiLevelType w:val="hybridMultilevel"/>
    <w:tmpl w:val="1D78F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133F9"/>
    <w:multiLevelType w:val="hybridMultilevel"/>
    <w:tmpl w:val="1C344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E18A8"/>
    <w:multiLevelType w:val="hybridMultilevel"/>
    <w:tmpl w:val="492C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75E45"/>
    <w:multiLevelType w:val="hybridMultilevel"/>
    <w:tmpl w:val="6D54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F1697C"/>
    <w:multiLevelType w:val="hybridMultilevel"/>
    <w:tmpl w:val="29E2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001CE"/>
    <w:multiLevelType w:val="hybridMultilevel"/>
    <w:tmpl w:val="F610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93"/>
    <w:rsid w:val="0000180E"/>
    <w:rsid w:val="00003DF4"/>
    <w:rsid w:val="00026E1F"/>
    <w:rsid w:val="00034B8F"/>
    <w:rsid w:val="00051ACE"/>
    <w:rsid w:val="00073EB0"/>
    <w:rsid w:val="00080EE2"/>
    <w:rsid w:val="000A3004"/>
    <w:rsid w:val="000B3A05"/>
    <w:rsid w:val="000D4555"/>
    <w:rsid w:val="00110C33"/>
    <w:rsid w:val="00112A93"/>
    <w:rsid w:val="00120278"/>
    <w:rsid w:val="0014551D"/>
    <w:rsid w:val="001822AA"/>
    <w:rsid w:val="001B6B46"/>
    <w:rsid w:val="001C2132"/>
    <w:rsid w:val="001D5ACD"/>
    <w:rsid w:val="001F0E06"/>
    <w:rsid w:val="001F1DB1"/>
    <w:rsid w:val="002213A5"/>
    <w:rsid w:val="002241AD"/>
    <w:rsid w:val="00225F70"/>
    <w:rsid w:val="00241BDC"/>
    <w:rsid w:val="00245FDF"/>
    <w:rsid w:val="002476F4"/>
    <w:rsid w:val="00261F97"/>
    <w:rsid w:val="002910AA"/>
    <w:rsid w:val="0029335E"/>
    <w:rsid w:val="002C4986"/>
    <w:rsid w:val="00304891"/>
    <w:rsid w:val="00321F82"/>
    <w:rsid w:val="003273C9"/>
    <w:rsid w:val="00357338"/>
    <w:rsid w:val="00367F33"/>
    <w:rsid w:val="00371A22"/>
    <w:rsid w:val="003A5798"/>
    <w:rsid w:val="003A7209"/>
    <w:rsid w:val="003C1434"/>
    <w:rsid w:val="003C3ADB"/>
    <w:rsid w:val="003E3F4E"/>
    <w:rsid w:val="003F74DB"/>
    <w:rsid w:val="00440B19"/>
    <w:rsid w:val="00472DFB"/>
    <w:rsid w:val="00484C7D"/>
    <w:rsid w:val="004A1B99"/>
    <w:rsid w:val="004B13A4"/>
    <w:rsid w:val="004B3C27"/>
    <w:rsid w:val="004B4B95"/>
    <w:rsid w:val="004B7549"/>
    <w:rsid w:val="004E2D47"/>
    <w:rsid w:val="00504A61"/>
    <w:rsid w:val="00506C91"/>
    <w:rsid w:val="005071F6"/>
    <w:rsid w:val="005155C7"/>
    <w:rsid w:val="00522C4D"/>
    <w:rsid w:val="005238DF"/>
    <w:rsid w:val="005364B8"/>
    <w:rsid w:val="00544DB5"/>
    <w:rsid w:val="00552424"/>
    <w:rsid w:val="005727AD"/>
    <w:rsid w:val="0058640C"/>
    <w:rsid w:val="00587CDD"/>
    <w:rsid w:val="005941E0"/>
    <w:rsid w:val="005A018F"/>
    <w:rsid w:val="005A443C"/>
    <w:rsid w:val="005B65BC"/>
    <w:rsid w:val="005C53C5"/>
    <w:rsid w:val="005D4392"/>
    <w:rsid w:val="005D48B3"/>
    <w:rsid w:val="005E5625"/>
    <w:rsid w:val="00643842"/>
    <w:rsid w:val="006515C8"/>
    <w:rsid w:val="00661B4B"/>
    <w:rsid w:val="0067089D"/>
    <w:rsid w:val="006809B5"/>
    <w:rsid w:val="00691F43"/>
    <w:rsid w:val="006A46AE"/>
    <w:rsid w:val="006A619A"/>
    <w:rsid w:val="006B43A1"/>
    <w:rsid w:val="006C1409"/>
    <w:rsid w:val="006C455B"/>
    <w:rsid w:val="006E10B1"/>
    <w:rsid w:val="006E34CC"/>
    <w:rsid w:val="006F726A"/>
    <w:rsid w:val="00714602"/>
    <w:rsid w:val="00723DCD"/>
    <w:rsid w:val="00733B09"/>
    <w:rsid w:val="00762FBD"/>
    <w:rsid w:val="00776039"/>
    <w:rsid w:val="00777A32"/>
    <w:rsid w:val="007A2307"/>
    <w:rsid w:val="007E5692"/>
    <w:rsid w:val="00814E5B"/>
    <w:rsid w:val="008268D9"/>
    <w:rsid w:val="008357FC"/>
    <w:rsid w:val="00851609"/>
    <w:rsid w:val="00873BB0"/>
    <w:rsid w:val="00877389"/>
    <w:rsid w:val="008A0F9E"/>
    <w:rsid w:val="008A342F"/>
    <w:rsid w:val="008C6CAC"/>
    <w:rsid w:val="008C793F"/>
    <w:rsid w:val="008D6CA7"/>
    <w:rsid w:val="0091331F"/>
    <w:rsid w:val="00931C23"/>
    <w:rsid w:val="00932191"/>
    <w:rsid w:val="0096728B"/>
    <w:rsid w:val="009A2C13"/>
    <w:rsid w:val="009D082C"/>
    <w:rsid w:val="009D0A36"/>
    <w:rsid w:val="009D5091"/>
    <w:rsid w:val="009D7098"/>
    <w:rsid w:val="009E2A5B"/>
    <w:rsid w:val="00A05FCA"/>
    <w:rsid w:val="00A071F2"/>
    <w:rsid w:val="00A1540E"/>
    <w:rsid w:val="00A373DE"/>
    <w:rsid w:val="00A53A06"/>
    <w:rsid w:val="00A67420"/>
    <w:rsid w:val="00A72080"/>
    <w:rsid w:val="00A73247"/>
    <w:rsid w:val="00A74BD8"/>
    <w:rsid w:val="00A755E9"/>
    <w:rsid w:val="00A82E09"/>
    <w:rsid w:val="00AA4566"/>
    <w:rsid w:val="00AB7856"/>
    <w:rsid w:val="00AC2472"/>
    <w:rsid w:val="00AC26EC"/>
    <w:rsid w:val="00AE33FB"/>
    <w:rsid w:val="00AE4C98"/>
    <w:rsid w:val="00B16B3A"/>
    <w:rsid w:val="00B200C7"/>
    <w:rsid w:val="00B27257"/>
    <w:rsid w:val="00B3477E"/>
    <w:rsid w:val="00B55774"/>
    <w:rsid w:val="00B61E1A"/>
    <w:rsid w:val="00B7033C"/>
    <w:rsid w:val="00B7471D"/>
    <w:rsid w:val="00B75361"/>
    <w:rsid w:val="00B76644"/>
    <w:rsid w:val="00B90BC5"/>
    <w:rsid w:val="00B95099"/>
    <w:rsid w:val="00BB204C"/>
    <w:rsid w:val="00BC356D"/>
    <w:rsid w:val="00BE2ABC"/>
    <w:rsid w:val="00BE7D63"/>
    <w:rsid w:val="00C00FC0"/>
    <w:rsid w:val="00C0213C"/>
    <w:rsid w:val="00C10A7B"/>
    <w:rsid w:val="00C22844"/>
    <w:rsid w:val="00C51A2B"/>
    <w:rsid w:val="00C5468F"/>
    <w:rsid w:val="00C62592"/>
    <w:rsid w:val="00C75E9A"/>
    <w:rsid w:val="00CB201B"/>
    <w:rsid w:val="00CC0BE9"/>
    <w:rsid w:val="00CF24FB"/>
    <w:rsid w:val="00D24A0B"/>
    <w:rsid w:val="00D2798F"/>
    <w:rsid w:val="00D36EA8"/>
    <w:rsid w:val="00D4156D"/>
    <w:rsid w:val="00D416CB"/>
    <w:rsid w:val="00D4312F"/>
    <w:rsid w:val="00D52CA8"/>
    <w:rsid w:val="00D7585F"/>
    <w:rsid w:val="00DB6736"/>
    <w:rsid w:val="00DD23DD"/>
    <w:rsid w:val="00DF5984"/>
    <w:rsid w:val="00DF5D61"/>
    <w:rsid w:val="00DF7917"/>
    <w:rsid w:val="00E11B93"/>
    <w:rsid w:val="00E21EDB"/>
    <w:rsid w:val="00E317E2"/>
    <w:rsid w:val="00E36904"/>
    <w:rsid w:val="00E543B8"/>
    <w:rsid w:val="00E56C26"/>
    <w:rsid w:val="00E57ACA"/>
    <w:rsid w:val="00E70260"/>
    <w:rsid w:val="00E703E7"/>
    <w:rsid w:val="00E75F8C"/>
    <w:rsid w:val="00EA0F97"/>
    <w:rsid w:val="00EC3EDA"/>
    <w:rsid w:val="00EC4B4E"/>
    <w:rsid w:val="00EE438C"/>
    <w:rsid w:val="00F01A79"/>
    <w:rsid w:val="00F156DB"/>
    <w:rsid w:val="00F20307"/>
    <w:rsid w:val="00F25C21"/>
    <w:rsid w:val="00F54A05"/>
    <w:rsid w:val="00F56AFF"/>
    <w:rsid w:val="00F57195"/>
    <w:rsid w:val="00F64464"/>
    <w:rsid w:val="00F6526D"/>
    <w:rsid w:val="00F8083F"/>
    <w:rsid w:val="00F92AA2"/>
    <w:rsid w:val="00FA4C48"/>
    <w:rsid w:val="00FD6618"/>
    <w:rsid w:val="00FE1C64"/>
    <w:rsid w:val="00FE4270"/>
    <w:rsid w:val="00FF26CC"/>
    <w:rsid w:val="00FF3855"/>
    <w:rsid w:val="00FF3C25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569D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Table Grid" w:uiPriority="59"/>
    <w:lsdException w:name="List Paragraph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Table Grid" w:uiPriority="59"/>
    <w:lsdException w:name="List Paragraph" w:qFormat="1"/>
  </w:latentStyles>
  <w:style w:type="paragraph" w:default="1" w:styleId="Normal">
    <w:name w:val="Normal"/>
    <w:qFormat/>
    <w:rsid w:val="00685C74"/>
    <w:rPr>
      <w:sz w:val="24"/>
      <w:szCs w:val="24"/>
    </w:rPr>
  </w:style>
  <w:style w:type="paragraph" w:styleId="Heading1">
    <w:name w:val="heading 1"/>
    <w:basedOn w:val="Normal"/>
    <w:next w:val="Normal"/>
    <w:qFormat/>
    <w:rsid w:val="00685C74"/>
    <w:pPr>
      <w:keepNext/>
      <w:pBdr>
        <w:bottom w:val="single" w:sz="2" w:space="1" w:color="C0C0C0"/>
      </w:pBdr>
      <w:spacing w:before="240" w:after="60"/>
      <w:outlineLvl w:val="0"/>
    </w:pPr>
    <w:rPr>
      <w:rFonts w:ascii="Helvetica Neue Light" w:hAnsi="Helvetica Neue Light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5C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85C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85C74"/>
  </w:style>
  <w:style w:type="paragraph" w:styleId="DocumentMap">
    <w:name w:val="Document Map"/>
    <w:basedOn w:val="Normal"/>
    <w:semiHidden/>
    <w:rsid w:val="0017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1A7182"/>
    <w:rPr>
      <w:color w:val="0000FF"/>
      <w:u w:val="single"/>
    </w:rPr>
  </w:style>
  <w:style w:type="paragraph" w:styleId="ListParagraph">
    <w:name w:val="List Paragraph"/>
    <w:basedOn w:val="Normal"/>
    <w:qFormat/>
    <w:rsid w:val="00EE7272"/>
    <w:pPr>
      <w:ind w:left="720"/>
      <w:contextualSpacing/>
    </w:pPr>
    <w:rPr>
      <w:rFonts w:ascii="Cambria" w:eastAsia="Cambria" w:hAnsi="Cambria"/>
    </w:rPr>
  </w:style>
  <w:style w:type="character" w:styleId="FollowedHyperlink">
    <w:name w:val="FollowedHyperlink"/>
    <w:rsid w:val="00FA410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22E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422E7D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4B4B95"/>
    <w:rPr>
      <w:sz w:val="18"/>
      <w:szCs w:val="18"/>
    </w:rPr>
  </w:style>
  <w:style w:type="paragraph" w:styleId="CommentText">
    <w:name w:val="annotation text"/>
    <w:basedOn w:val="Normal"/>
    <w:link w:val="CommentTextChar"/>
    <w:rsid w:val="004B4B95"/>
  </w:style>
  <w:style w:type="character" w:customStyle="1" w:styleId="CommentTextChar">
    <w:name w:val="Comment Text Char"/>
    <w:link w:val="CommentText"/>
    <w:rsid w:val="004B4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4B4B9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4B4B95"/>
    <w:rPr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427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762FB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BodyText"/>
    <w:link w:val="BodyText2Char"/>
    <w:rsid w:val="00C75E9A"/>
    <w:pPr>
      <w:spacing w:after="60" w:line="300" w:lineRule="auto"/>
    </w:pPr>
    <w:rPr>
      <w:rFonts w:asciiTheme="minorHAnsi" w:eastAsiaTheme="minorEastAsia" w:hAnsiTheme="minorHAnsi" w:cstheme="minorBidi"/>
      <w:color w:val="FFFFFF" w:themeColor="background1"/>
      <w:sz w:val="20"/>
    </w:rPr>
  </w:style>
  <w:style w:type="character" w:customStyle="1" w:styleId="BodyText2Char">
    <w:name w:val="Body Text 2 Char"/>
    <w:basedOn w:val="DefaultParagraphFont"/>
    <w:link w:val="BodyText2"/>
    <w:rsid w:val="00C75E9A"/>
    <w:rPr>
      <w:rFonts w:asciiTheme="minorHAnsi" w:eastAsiaTheme="minorEastAsia" w:hAnsiTheme="minorHAnsi" w:cstheme="minorBidi"/>
      <w:color w:val="FFFFFF" w:themeColor="background1"/>
      <w:szCs w:val="24"/>
    </w:rPr>
  </w:style>
  <w:style w:type="paragraph" w:styleId="BodyText">
    <w:name w:val="Body Text"/>
    <w:basedOn w:val="Normal"/>
    <w:link w:val="BodyTextChar"/>
    <w:rsid w:val="00C75E9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75E9A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75E9A"/>
    <w:rPr>
      <w:sz w:val="24"/>
      <w:szCs w:val="24"/>
    </w:rPr>
  </w:style>
  <w:style w:type="paragraph" w:styleId="Subtitle">
    <w:name w:val="Subtitle"/>
    <w:basedOn w:val="Normal"/>
    <w:link w:val="SubtitleChar"/>
    <w:rsid w:val="00E21EDB"/>
    <w:pPr>
      <w:numPr>
        <w:ilvl w:val="1"/>
      </w:numPr>
    </w:pPr>
    <w:rPr>
      <w:rFonts w:asciiTheme="majorHAnsi" w:eastAsiaTheme="majorEastAsia" w:hAnsiTheme="majorHAnsi" w:cstheme="majorBidi"/>
      <w:iCs/>
      <w:color w:val="FFFFFF" w:themeColor="background1"/>
      <w:sz w:val="36"/>
    </w:rPr>
  </w:style>
  <w:style w:type="character" w:customStyle="1" w:styleId="SubtitleChar">
    <w:name w:val="Subtitle Char"/>
    <w:basedOn w:val="DefaultParagraphFont"/>
    <w:link w:val="Subtitle"/>
    <w:rsid w:val="00E21EDB"/>
    <w:rPr>
      <w:rFonts w:asciiTheme="majorHAnsi" w:eastAsiaTheme="majorEastAsia" w:hAnsiTheme="majorHAnsi" w:cstheme="majorBidi"/>
      <w:iCs/>
      <w:color w:val="FFFFFF" w:themeColor="background1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shmoo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D5376-EBD4-AF48-A3A3-E3E6EF11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Shmoop Template</vt:lpstr>
    </vt:vector>
  </TitlesOfParts>
  <LinksUpToDate>false</LinksUpToDate>
  <CharactersWithSpaces>2208</CharactersWithSpaces>
  <SharedDoc>false</SharedDoc>
  <HyperlinkBase/>
  <HLinks>
    <vt:vector size="12" baseType="variant">
      <vt:variant>
        <vt:i4>4194421</vt:i4>
      </vt:variant>
      <vt:variant>
        <vt:i4>3</vt:i4>
      </vt:variant>
      <vt:variant>
        <vt:i4>0</vt:i4>
      </vt:variant>
      <vt:variant>
        <vt:i4>5</vt:i4>
      </vt:variant>
      <vt:variant>
        <vt:lpwstr>http://sat.collegeboard.org/practice/sat-subject-test-preparation/italian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http://www.shmoop.com/sat/test-prep.html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Shmoop Template</dc:title>
  <dc:creator/>
  <cp:lastModifiedBy/>
  <cp:revision>1</cp:revision>
  <cp:lastPrinted>2007-05-25T20:40:00Z</cp:lastPrinted>
  <dcterms:created xsi:type="dcterms:W3CDTF">2015-06-15T21:20:00Z</dcterms:created>
  <dcterms:modified xsi:type="dcterms:W3CDTF">2015-12-11T23:38:00Z</dcterms:modified>
</cp:coreProperties>
</file>